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/>
        <w:spacing w:before="0" w:after="0"/>
        <w:ind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ind w:left="2" w:hanging="2"/>
        <w:jc w:val="center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Anexo I - Planilha de Avaliação de Currículos</w:t>
      </w:r>
    </w:p>
    <w:p>
      <w:pPr>
        <w:pStyle w:val="Normal"/>
        <w:spacing w:lineRule="auto" w:line="240"/>
        <w:ind w:left="2" w:hanging="2"/>
        <w:jc w:val="center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eastAsia="Arial" w:cs="Arial" w:ascii="Arial" w:hAnsi="Arial"/>
          <w:b/>
          <w:sz w:val="28"/>
          <w:szCs w:val="28"/>
        </w:rPr>
        <w:t>PROGRAMA DE PÓS-GRADUAÇÃO EM ENGENHARIA</w:t>
      </w:r>
    </w:p>
    <w:p>
      <w:pPr>
        <w:pStyle w:val="Normal"/>
        <w:spacing w:lineRule="auto" w:line="240"/>
        <w:ind w:left="3" w:hanging="3"/>
        <w:jc w:val="center"/>
        <w:rPr>
          <w:rFonts w:ascii="Arial" w:hAnsi="Arial" w:eastAsia="Arial" w:cs="Arial"/>
          <w:b/>
          <w:sz w:val="28"/>
          <w:szCs w:val="28"/>
        </w:rPr>
      </w:pPr>
      <w:r>
        <w:rPr>
          <w:rFonts w:eastAsia="Arial" w:cs="Arial" w:ascii="Arial" w:hAnsi="Arial"/>
          <w:b/>
          <w:sz w:val="28"/>
          <w:szCs w:val="28"/>
        </w:rPr>
        <w:t>PLANILHA DE AVALIAÇÃO DE CURRÍCULOS</w:t>
      </w:r>
    </w:p>
    <w:p>
      <w:pPr>
        <w:pStyle w:val="Normal"/>
        <w:spacing w:lineRule="auto" w:line="240"/>
        <w:ind w:hanging="0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Instruções para o candidato</w:t>
      </w:r>
    </w:p>
    <w:p>
      <w:pPr>
        <w:pStyle w:val="Normal"/>
        <w:spacing w:lineRule="auto" w:line="240"/>
        <w:ind w:left="2" w:hanging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1. Preencha o campo indicado com seu nome completo por extenso, sem abreviaturas ou omissão de parte do nome ou do sobrenome.</w:t>
      </w:r>
    </w:p>
    <w:p>
      <w:pPr>
        <w:pStyle w:val="Normal"/>
        <w:spacing w:lineRule="auto" w:line="240"/>
        <w:ind w:left="2" w:hanging="0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2. Preencha os campos "unidades" e "pontuação" da planilha em números arábicos.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3. Os itens são excludentes, não podendo haver dupla atribuição.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4. Para obter a classificação das revistas segundo o Qualis Periódicos na Plataforma Sucupira (área de avaliação Engenharias I), consulte o </w:t>
      </w:r>
      <w:r>
        <w:rPr>
          <w:rFonts w:eastAsia="Arial" w:cs="Arial" w:ascii="Arial" w:hAnsi="Arial"/>
          <w:i/>
          <w:sz w:val="24"/>
          <w:szCs w:val="24"/>
        </w:rPr>
        <w:t>site</w:t>
      </w:r>
      <w:r>
        <w:rPr>
          <w:rFonts w:eastAsia="Arial" w:cs="Arial" w:ascii="Arial" w:hAnsi="Arial"/>
          <w:sz w:val="24"/>
          <w:szCs w:val="24"/>
        </w:rPr>
        <w:t xml:space="preserve"> da Coordenação de Aperfeiçoamento de Pessoal de Nível Superior (Capes) através do </w:t>
      </w:r>
      <w:r>
        <w:rPr>
          <w:rFonts w:eastAsia="Arial" w:cs="Arial" w:ascii="Arial" w:hAnsi="Arial"/>
          <w:i/>
          <w:sz w:val="24"/>
          <w:szCs w:val="24"/>
        </w:rPr>
        <w:t>link</w:t>
      </w:r>
      <w:r>
        <w:rPr>
          <w:rFonts w:eastAsia="Arial" w:cs="Arial" w:ascii="Arial" w:hAnsi="Arial"/>
          <w:sz w:val="24"/>
          <w:szCs w:val="24"/>
        </w:rPr>
        <w:t>: &lt;http://qualis.capes.gov.br/webqualis/&gt;.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5. Após preencher os campos correspondentes às suas atividades, inclua local e data no campo indicado, salve e imprima a planilha, assinando-a na sequência para posterior digitalização.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6. Esta planilha e sua </w:t>
      </w:r>
      <w:r>
        <w:rPr>
          <w:rFonts w:eastAsia="Arial" w:cs="Arial" w:ascii="Arial" w:hAnsi="Arial"/>
          <w:b/>
          <w:sz w:val="24"/>
          <w:szCs w:val="24"/>
        </w:rPr>
        <w:t>documentação comprobatória</w:t>
      </w:r>
      <w:r>
        <w:rPr>
          <w:rFonts w:eastAsia="Arial" w:cs="Arial" w:ascii="Arial" w:hAnsi="Arial"/>
          <w:sz w:val="24"/>
          <w:szCs w:val="24"/>
        </w:rPr>
        <w:t xml:space="preserve"> deverão ser incluídas, no Formato PDF, no campo “arquivos da inscrição” da ficha de inscrição </w:t>
      </w:r>
      <w:r>
        <w:rPr>
          <w:rFonts w:eastAsia="Arial" w:cs="Arial" w:ascii="Arial" w:hAnsi="Arial"/>
          <w:i/>
          <w:sz w:val="24"/>
          <w:szCs w:val="24"/>
        </w:rPr>
        <w:t>on-line</w:t>
      </w:r>
      <w:r>
        <w:rPr>
          <w:rFonts w:eastAsia="Arial" w:cs="Arial" w:ascii="Arial" w:hAnsi="Arial"/>
          <w:sz w:val="24"/>
          <w:szCs w:val="24"/>
        </w:rPr>
        <w:t xml:space="preserve"> no endereço indicado no item 4 deste edital, juntamente com os demais documentos necessários para inscrição.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b/>
          <w:sz w:val="24"/>
          <w:szCs w:val="24"/>
        </w:rPr>
      </w:pPr>
      <w:r>
        <w:rPr>
          <w:rFonts w:eastAsia="Arial" w:cs="Arial" w:ascii="Arial" w:hAnsi="Arial"/>
          <w:b/>
          <w:sz w:val="24"/>
          <w:szCs w:val="24"/>
        </w:rPr>
        <w:t>Observação: A inclusão no GURI de somente o arquivo digital da Planilha de avaliação de currículos, sem a sua DOCUMENTAÇÃO COMPROBATÓRIA, implicará a não homologação da inscrição do candidato.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>Nome completo do candidato: ______________________________________</w:t>
      </w:r>
    </w:p>
    <w:p>
      <w:pPr>
        <w:pStyle w:val="Normal"/>
        <w:spacing w:lineRule="auto" w:line="240"/>
        <w:ind w:left="2" w:hanging="2"/>
        <w:jc w:val="both"/>
        <w:rPr>
          <w:rFonts w:ascii="Arial" w:hAnsi="Arial" w:eastAsia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</w:r>
    </w:p>
    <w:tbl>
      <w:tblPr>
        <w:tblStyle w:val="afc"/>
        <w:tblW w:w="9533" w:type="dxa"/>
        <w:jc w:val="left"/>
        <w:tblInd w:w="-4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1" w:lastRow="0" w:firstColumn="0" w:lastColumn="0" w:noHBand="0" w:val="0400"/>
      </w:tblPr>
      <w:tblGrid>
        <w:gridCol w:w="759"/>
        <w:gridCol w:w="2963"/>
        <w:gridCol w:w="1416"/>
        <w:gridCol w:w="1133"/>
        <w:gridCol w:w="1135"/>
        <w:gridCol w:w="2126"/>
      </w:tblGrid>
      <w:tr>
        <w:trPr>
          <w:trHeight w:val="497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ITEM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TÍTULOS - EXPERIÊNCIAS ACADÊMICAS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PONTOS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UNIDADES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PONTUAÇÃO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b/>
                <w:sz w:val="18"/>
                <w:szCs w:val="18"/>
              </w:rPr>
            </w:pPr>
            <w:r>
              <w:rPr>
                <w:rFonts w:eastAsia="Calibri" w:cs="Calibri" w:ascii="Calibri" w:hAnsi="Calibri"/>
                <w:b/>
                <w:sz w:val="18"/>
                <w:szCs w:val="18"/>
              </w:rPr>
              <w:t>Numeração corresponde ao Currículo Lattes</w:t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Formação em curso da IES na área que: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1.1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Coincide com área afim ao PPEng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30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Coincide parcialmente com área a fim ao PPEng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Não coincide com área afim ao PPEng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57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Bolsas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Meses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2.1</w:t>
            </w:r>
          </w:p>
        </w:tc>
        <w:tc>
          <w:tcPr>
            <w:tcW w:w="2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 xml:space="preserve">Bolsista de iniciação científica ou tecnológica da FAPERGS/ CNPq, ou outra fundação estadual de fomento </w:t>
            </w:r>
          </w:p>
        </w:tc>
        <w:tc>
          <w:tcPr>
            <w:tcW w:w="141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 pontos a cada 06 meses</w:t>
            </w:r>
          </w:p>
        </w:tc>
        <w:tc>
          <w:tcPr>
            <w:tcW w:w="113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Bolsista de Iniciação científica financiada ou tecnológica por pró-reitoria de pesquisa ou similar (20 horas semanais)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 pontos a cada 06 meses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 xml:space="preserve">Bolsista PET (20 horas semanais)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 pontos a cada 06 meses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2.4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Iniciação científica sem bolsa (12 horas semanais)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1,5 pontos a cada 06 meses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Trabalhos científicos publicados em eventos na área do PPEng de 2020/2 a 2025/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2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Quantidade</w:t>
            </w:r>
          </w:p>
          <w:p>
            <w:pPr>
              <w:pStyle w:val="Normal"/>
              <w:widowControl w:val="false"/>
              <w:spacing w:before="0" w:after="200"/>
              <w:ind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(máximo de 5 publicações por ano por cada item)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trike/>
                <w:sz w:val="18"/>
                <w:szCs w:val="18"/>
              </w:rPr>
            </w:pPr>
            <w:r>
              <w:rPr>
                <w:rFonts w:eastAsia="Calibri" w:cs="Calibri" w:ascii="Calibri" w:hAnsi="Calibri"/>
                <w:strike/>
                <w:sz w:val="18"/>
                <w:szCs w:val="18"/>
              </w:rPr>
            </w:r>
          </w:p>
        </w:tc>
      </w:tr>
      <w:tr>
        <w:trPr>
          <w:trHeight w:val="569" w:hRule="atLeast"/>
        </w:trPr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Internacionais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6,0/2,0/1,5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Nacionais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4,0/1,5/1,0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55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Regionais (completo/resumo expandido/ resumo)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2,0/0,5/0,5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653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3.4</w:t>
            </w:r>
          </w:p>
          <w:p>
            <w:pPr>
              <w:pStyle w:val="Normal"/>
              <w:widowControl w:val="false"/>
              <w:spacing w:lineRule="auto" w:line="24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Salão de Iniciação Científica (Ex: SIEPE)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0,5 pontos por evento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Artigos publicados ou comprovadamente aceitos para publicação na área do PPEng de 2020/2 a 2025/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2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268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A1 ou F.I. &gt; 5,0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20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A2 ou 4,0 &gt; F.I. ≥ 5,0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18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A3 ou 3,0 &gt; F.I. ≥ 4,0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16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4.4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A4 ou 2,0 &gt; F.I. ≥ 3,0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14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4.5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B1 ou 1,6 &gt; F.I. ≥ 2,0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10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4.6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B2 ou 1,2 &gt; F.I. ≥ 1,6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7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4.7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B3 ou 0,8 &gt; F.I. ≥ 1,2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4.8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B4 ou 0,5 &gt; F.I. ≥ 0,8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 pontos/artigo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31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4.9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Qualis C – sem Qualis ou Fator de Impacto até 0,5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 ponto/artigo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Livros publicados na área do PPEng de 2020/2 a 2025/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2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850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Livro - publicado por editora com conselho editorial internacional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Livro - publicado por editora com conselho editorial nacional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15,00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Livro organizado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5.4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Capítulos em livro - publicado por editora com conselho editorial internacional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10,00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5.5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Capítulos em livro - publicado por editora com conselho editorial nacional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5,00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6.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Patentes de 2020/2 a 2025/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2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Quantidade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D9D9D9" w:val="clear"/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6.1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Patente depositada no INPI (não arquivada)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20,00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6.2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Patente concedida no INPI (vigente)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30,00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405" w:hRule="atLeast"/>
        </w:trPr>
        <w:tc>
          <w:tcPr>
            <w:tcW w:w="7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6.3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Patente transferida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40,00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</w:tbl>
    <w:p>
      <w:pPr>
        <w:pStyle w:val="Normal"/>
        <w:spacing w:lineRule="auto" w:line="240"/>
        <w:ind w:hanging="0"/>
        <w:rPr>
          <w:rFonts w:ascii="Calibri" w:hAnsi="Calibri" w:eastAsia="Calibri" w:cs="Calibri"/>
          <w:sz w:val="18"/>
          <w:szCs w:val="18"/>
        </w:rPr>
      </w:pPr>
      <w:r>
        <w:rPr>
          <w:rFonts w:eastAsia="Calibri" w:cs="Calibri" w:ascii="Calibri" w:hAnsi="Calibri"/>
          <w:sz w:val="18"/>
          <w:szCs w:val="18"/>
        </w:rPr>
      </w:r>
    </w:p>
    <w:tbl>
      <w:tblPr>
        <w:tblStyle w:val="afd"/>
        <w:tblW w:w="9179" w:type="dxa"/>
        <w:jc w:val="left"/>
        <w:tblInd w:w="5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1" w:lastRow="0" w:firstColumn="0" w:lastColumn="0" w:noHBand="0" w:val="0400"/>
      </w:tblPr>
      <w:tblGrid>
        <w:gridCol w:w="4737"/>
        <w:gridCol w:w="2975"/>
        <w:gridCol w:w="707"/>
        <w:gridCol w:w="759"/>
      </w:tblGrid>
      <w:tr>
        <w:trPr>
          <w:trHeight w:val="300" w:hRule="atLeast"/>
        </w:trPr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 xml:space="preserve">Declaração: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690" w:hRule="atLeast"/>
        </w:trPr>
        <w:tc>
          <w:tcPr>
            <w:tcW w:w="91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both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DECLARO que as informações aqui prestadas são verdadeiras e que poderão ser comprovadas através da documentação anexa, e que estou ciente e concordo com as condições de preenchimento estabelecidas nos itens 1 a 6 descritos nas instruções ao candidato.</w:t>
            </w:r>
          </w:p>
        </w:tc>
      </w:tr>
      <w:tr>
        <w:trPr>
          <w:trHeight w:val="300" w:hRule="atLeast"/>
        </w:trPr>
        <w:tc>
          <w:tcPr>
            <w:tcW w:w="4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Local e data:</w:t>
            </w:r>
          </w:p>
        </w:tc>
        <w:tc>
          <w:tcPr>
            <w:tcW w:w="444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> </w:t>
            </w:r>
          </w:p>
        </w:tc>
      </w:tr>
      <w:tr>
        <w:trPr>
          <w:trHeight w:val="433" w:hRule="atLeast"/>
        </w:trPr>
        <w:tc>
          <w:tcPr>
            <w:tcW w:w="47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4441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pBdr/>
              <w:spacing w:before="0" w:after="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</w:tr>
      <w:tr>
        <w:trPr>
          <w:trHeight w:val="210" w:hRule="atLeast"/>
        </w:trPr>
        <w:tc>
          <w:tcPr>
            <w:tcW w:w="473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pBdr/>
              <w:spacing w:before="0" w:after="0"/>
              <w:ind w:hanging="0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</w:r>
          </w:p>
        </w:tc>
        <w:tc>
          <w:tcPr>
            <w:tcW w:w="44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lineRule="auto" w:line="240" w:before="0" w:after="200"/>
              <w:ind w:left="2" w:hanging="2"/>
              <w:jc w:val="center"/>
              <w:rPr>
                <w:rFonts w:ascii="Calibri" w:hAnsi="Calibri" w:eastAsia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sz w:val="18"/>
                <w:szCs w:val="18"/>
              </w:rPr>
              <w:t xml:space="preserve"> </w:t>
            </w:r>
            <w:r>
              <w:rPr>
                <w:rFonts w:eastAsia="Calibri" w:cs="Calibri" w:ascii="Calibri" w:hAnsi="Calibri"/>
                <w:sz w:val="18"/>
                <w:szCs w:val="18"/>
              </w:rPr>
              <w:t>Assinatura do candidato</w:t>
            </w:r>
          </w:p>
        </w:tc>
      </w:tr>
    </w:tbl>
    <w:p>
      <w:pPr>
        <w:pStyle w:val="Normal"/>
        <w:pBdr/>
        <w:spacing w:before="0" w:after="0"/>
        <w:ind w:hanging="0"/>
        <w:jc w:val="both"/>
        <w:rPr>
          <w:rFonts w:ascii="Arial" w:hAnsi="Arial" w:eastAsia="Arial" w:cs="Arial"/>
          <w:sz w:val="24"/>
          <w:szCs w:val="24"/>
        </w:rPr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418" w:right="1418" w:gutter="0" w:header="720" w:top="1701" w:footer="720" w:bottom="1135"/>
      <w:pgNumType w:start="1" w:fmt="decimal"/>
      <w:formProt w:val="false"/>
      <w:titlePg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Georgia"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 xml:space="preserve">PROCESSO SELETIVO PARA INGRESSO DE DISCENTES NO PROGRAMA DE PÓS-GRADUAÇÃO EM ENGENHARIA - MESTRADO ACADÊMICO 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  <w:t>PROCESSO SELETIVO PARA INGRESSO DE DISCENTES NO PROGRAMA DE PÓS-GRADUAÇÃO EM ENGENHARIA - MESTRADO ACADÊMICO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ind w:hanging="2"/>
      <w:jc w:val="center"/>
      <w:rPr>
        <w:rFonts w:ascii="Arial" w:hAnsi="Arial" w:eastAsia="Arial" w:cs="Arial"/>
        <w:b/>
        <w:color w:val="FF0000"/>
        <w:sz w:val="20"/>
        <w:szCs w:val="20"/>
      </w:rPr>
    </w:pPr>
    <w:r>
      <w:rPr>
        <w:rFonts w:eastAsia="Arial" w:cs="Arial" w:ascii="Arial" w:hAnsi="Arial"/>
        <w:b/>
        <w:color w:val="FF0000"/>
        <w:sz w:val="20"/>
        <w:szCs w:val="20"/>
      </w:rPr>
      <w:t>(ARQUIVO EDITÁVEL)</w: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before="0" w:after="200"/>
      <w:ind w:hanging="2"/>
      <w:jc w:val="center"/>
      <w:rPr>
        <w:rFonts w:ascii="Arial" w:hAnsi="Arial" w:eastAsia="Arial" w:cs="Arial"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pBdr/>
      <w:spacing w:before="480" w:after="0"/>
      <w:outlineLvl w:val="0"/>
    </w:pPr>
    <w:rPr>
      <w:rFonts w:ascii="Cambria" w:hAnsi="Cambria" w:eastAsia="Cambria" w:cs="Cambria"/>
      <w:b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pBdr/>
      <w:spacing w:before="200" w:after="0"/>
      <w:outlineLvl w:val="1"/>
    </w:pPr>
    <w:rPr>
      <w:rFonts w:ascii="Cambria" w:hAnsi="Cambria" w:eastAsia="Cambria" w:cs="Cambria"/>
      <w:b/>
      <w:color w:val="4F81BD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pBdr/>
      <w:spacing w:before="240" w:after="60"/>
      <w:outlineLvl w:val="2"/>
    </w:pPr>
    <w:rPr>
      <w:rFonts w:ascii="Cambria" w:hAnsi="Cambria" w:eastAsia="Cambria" w:cs="Cambria"/>
      <w:b/>
      <w:color w:val="000000"/>
      <w:sz w:val="26"/>
      <w:szCs w:val="26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pBdr/>
      <w:spacing w:lineRule="auto" w:line="240" w:before="240" w:after="60"/>
      <w:outlineLvl w:val="3"/>
    </w:pPr>
    <w:rPr>
      <w:b/>
      <w:color w:val="000000"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pBdr/>
      <w:spacing w:before="240" w:after="60"/>
      <w:outlineLvl w:val="4"/>
    </w:pPr>
    <w:rPr>
      <w:b/>
      <w:i/>
      <w:color w:val="000000"/>
      <w:sz w:val="26"/>
      <w:szCs w:val="2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pBdr/>
      <w:spacing w:lineRule="auto" w:line="240" w:before="200" w:after="40"/>
      <w:outlineLvl w:val="5"/>
    </w:pPr>
    <w:rPr>
      <w:rFonts w:ascii="Arial" w:hAnsi="Arial" w:eastAsia="Arial" w:cs="Arial"/>
      <w:b/>
      <w:color w:val="00000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TextChar" w:customStyle="1">
    <w:name w:val="Comment Text Char"/>
    <w:basedOn w:val="DefaultParagraphFont"/>
    <w:link w:val="Annotationtext"/>
    <w:uiPriority w:val="99"/>
    <w:qFormat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CommentSubjectChar" w:customStyle="1">
    <w:name w:val="Comment Subject Char"/>
    <w:basedOn w:val="CommentTextChar"/>
    <w:link w:val="Annotationsubject"/>
    <w:uiPriority w:val="99"/>
    <w:semiHidden/>
    <w:qFormat/>
    <w:rsid w:val="00bc6be9"/>
    <w:rPr>
      <w:b/>
      <w:bCs/>
      <w:sz w:val="20"/>
      <w:szCs w:val="20"/>
    </w:rPr>
  </w:style>
  <w:style w:type="character" w:styleId="FooterChar" w:customStyle="1">
    <w:name w:val="Footer Char"/>
    <w:basedOn w:val="DefaultParagraphFont"/>
    <w:uiPriority w:val="99"/>
    <w:qFormat/>
    <w:rsid w:val="00ca6186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pBdr/>
      <w:spacing w:lineRule="auto" w:line="240" w:before="0" w:after="0"/>
      <w:jc w:val="center"/>
    </w:pPr>
    <w:rPr>
      <w:b/>
      <w:color w:val="000000"/>
      <w:sz w:val="21"/>
      <w:szCs w:val="21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Annotationtext">
    <w:name w:val="annotation text"/>
    <w:basedOn w:val="Normal"/>
    <w:link w:val="CommentTextChar"/>
    <w:uiPriority w:val="99"/>
    <w:unhideWhenUsed/>
    <w:qFormat/>
    <w:pPr>
      <w:spacing w:lineRule="auto" w:line="24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4a5e38"/>
    <w:pPr>
      <w:spacing w:before="0" w:after="200"/>
      <w:ind w:left="720" w:hanging="1"/>
      <w:contextualSpacing/>
    </w:pPr>
    <w:rPr/>
  </w:style>
  <w:style w:type="paragraph" w:styleId="Normal1" w:customStyle="1">
    <w:name w:val="Normal1"/>
    <w:qFormat/>
    <w:rsid w:val="00b40649"/>
    <w:pPr>
      <w:widowControl/>
      <w:bidi w:val="0"/>
      <w:spacing w:lineRule="auto" w:line="276" w:before="0" w:after="200"/>
      <w:ind w:hanging="1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BR" w:eastAsia="en-US" w:bidi="ar-SA"/>
    </w:rPr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bc6be9"/>
    <w:pPr/>
    <w:rPr>
      <w:b/>
      <w:bCs/>
    </w:rPr>
  </w:style>
  <w:style w:type="paragraph" w:styleId="CabealhoeRodap">
    <w:name w:val="Cabeçalho e Rodapé"/>
    <w:basedOn w:val="Normal"/>
    <w:qFormat/>
    <w:pPr/>
    <w:rPr/>
  </w:style>
  <w:style w:type="paragraph" w:styleId="Rodap">
    <w:name w:val="Footer"/>
    <w:basedOn w:val="Normal"/>
    <w:link w:val="FooterChar"/>
    <w:uiPriority w:val="99"/>
    <w:unhideWhenUsed/>
    <w:rsid w:val="00ca6186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Cabealho">
    <w:name w:val="Head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/uO6TL4mEMqjUWN3i5Y3f9Fn0AQ==">CgMxLjA4AHIhMTdwWlJJYXdZcFNVcUZ5U1d2dE5sT3ptRl9WNEdvRjI2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LibreOffice/7.5.1.2$Windows_X86_64 LibreOffice_project/fcbaee479e84c6cd81291587d2ee68cba099e129</Application>
  <AppVersion>15.0000</AppVersion>
  <Pages>3</Pages>
  <Words>673</Words>
  <Characters>3636</Characters>
  <CharactersWithSpaces>4238</CharactersWithSpaces>
  <Paragraphs>178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2024-05-16T08:25:00Z</dcterms:created>
  <dc:creator/>
  <dc:description/>
  <dc:language>pt-BR</dc:language>
  <cp:lastModifiedBy/>
  <dcterms:modified xsi:type="dcterms:W3CDTF">2025-10-01T20:21:51Z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